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888E6" w14:textId="1A4C87F4" w:rsidR="008A6578" w:rsidRDefault="008A6578"/>
    <w:p w14:paraId="05085125" w14:textId="3C4D27BC" w:rsidR="008A6578" w:rsidRPr="008A6578" w:rsidRDefault="008A6578">
      <w:pPr>
        <w:rPr>
          <w:rFonts w:ascii="Bookman Old Style" w:hAnsi="Bookman Old Style"/>
          <w:sz w:val="28"/>
          <w:szCs w:val="28"/>
        </w:rPr>
      </w:pPr>
      <w:r w:rsidRPr="008A6578">
        <w:rPr>
          <w:rFonts w:ascii="Bookman Old Style" w:hAnsi="Bookman Old Style"/>
          <w:sz w:val="28"/>
          <w:szCs w:val="28"/>
        </w:rPr>
        <w:t xml:space="preserve">You will use this procedure for both combustion of </w:t>
      </w:r>
      <w:r>
        <w:rPr>
          <w:rFonts w:ascii="Bookman Old Style" w:hAnsi="Bookman Old Style"/>
          <w:b/>
          <w:bCs/>
          <w:sz w:val="28"/>
          <w:szCs w:val="28"/>
          <w:u w:val="single"/>
        </w:rPr>
        <w:t>S</w:t>
      </w:r>
      <w:r w:rsidRPr="008A6578">
        <w:rPr>
          <w:rFonts w:ascii="Bookman Old Style" w:hAnsi="Bookman Old Style"/>
          <w:b/>
          <w:bCs/>
          <w:sz w:val="28"/>
          <w:szCs w:val="28"/>
          <w:u w:val="single"/>
        </w:rPr>
        <w:t>ugar and TNT</w:t>
      </w:r>
      <w:r w:rsidRPr="008A6578">
        <w:rPr>
          <w:rFonts w:ascii="Bookman Old Style" w:hAnsi="Bookman Old Style"/>
          <w:sz w:val="28"/>
          <w:szCs w:val="28"/>
        </w:rPr>
        <w:t xml:space="preserve">. </w:t>
      </w:r>
    </w:p>
    <w:p w14:paraId="64104023" w14:textId="67620782" w:rsidR="008A6578" w:rsidRPr="008A6578" w:rsidRDefault="008A6578">
      <w:pPr>
        <w:rPr>
          <w:rFonts w:ascii="Bookman Old Style" w:hAnsi="Bookman Old Style"/>
          <w:sz w:val="28"/>
          <w:szCs w:val="28"/>
        </w:rPr>
      </w:pPr>
      <w:r w:rsidRPr="008A6578">
        <w:rPr>
          <w:rFonts w:ascii="Bookman Old Style" w:hAnsi="Bookman Old Style"/>
          <w:sz w:val="28"/>
          <w:szCs w:val="28"/>
        </w:rPr>
        <w:t xml:space="preserve">Start Virtual </w:t>
      </w:r>
      <w:proofErr w:type="spellStart"/>
      <w:r w:rsidRPr="008A6578">
        <w:rPr>
          <w:rFonts w:ascii="Bookman Old Style" w:hAnsi="Bookman Old Style"/>
          <w:sz w:val="28"/>
          <w:szCs w:val="28"/>
        </w:rPr>
        <w:t>ChemLab</w:t>
      </w:r>
      <w:proofErr w:type="spellEnd"/>
      <w:r w:rsidRPr="008A6578">
        <w:rPr>
          <w:rFonts w:ascii="Bookman Old Style" w:hAnsi="Bookman Old Style"/>
          <w:sz w:val="28"/>
          <w:szCs w:val="28"/>
        </w:rPr>
        <w:t xml:space="preserve">, select Thermodynamics, and then select Heat of Combustion: TNT from the list of assignments. The lab will open in the Calorimetry laboratory with the bomb calorimeter out and disassembled and with a sample of TNT in the calorimeter cup on the balance. The balance has already been </w:t>
      </w:r>
      <w:proofErr w:type="spellStart"/>
      <w:r w:rsidRPr="008A6578">
        <w:rPr>
          <w:rFonts w:ascii="Bookman Old Style" w:hAnsi="Bookman Old Style"/>
          <w:sz w:val="28"/>
          <w:szCs w:val="28"/>
        </w:rPr>
        <w:t>tared</w:t>
      </w:r>
      <w:proofErr w:type="spellEnd"/>
      <w:r w:rsidRPr="008A6578">
        <w:rPr>
          <w:rFonts w:ascii="Bookman Old Style" w:hAnsi="Bookman Old Style"/>
          <w:sz w:val="28"/>
          <w:szCs w:val="28"/>
        </w:rPr>
        <w:t>.</w:t>
      </w:r>
      <w:r>
        <w:rPr>
          <w:rFonts w:ascii="Bookman Old Style" w:hAnsi="Bookman Old Style"/>
          <w:sz w:val="28"/>
          <w:szCs w:val="28"/>
        </w:rPr>
        <w:t xml:space="preserve"> (</w:t>
      </w:r>
      <w:r w:rsidRPr="008A6578">
        <w:rPr>
          <w:rFonts w:ascii="Bookman Old Style" w:hAnsi="Bookman Old Style"/>
          <w:color w:val="FF0000"/>
          <w:sz w:val="28"/>
          <w:szCs w:val="28"/>
        </w:rPr>
        <w:t>do the same for sugar</w:t>
      </w:r>
      <w:r>
        <w:rPr>
          <w:rFonts w:ascii="Bookman Old Style" w:hAnsi="Bookman Old Style"/>
          <w:sz w:val="28"/>
          <w:szCs w:val="28"/>
        </w:rPr>
        <w:t>)</w:t>
      </w:r>
    </w:p>
    <w:p w14:paraId="653C8BA8" w14:textId="36C6F5A5" w:rsidR="008A6578" w:rsidRPr="008A6578" w:rsidRDefault="008A6578">
      <w:pPr>
        <w:rPr>
          <w:rFonts w:ascii="Bookman Old Style" w:hAnsi="Bookman Old Style"/>
          <w:sz w:val="28"/>
          <w:szCs w:val="28"/>
        </w:rPr>
      </w:pPr>
      <w:r w:rsidRPr="008A6578">
        <w:rPr>
          <w:rFonts w:ascii="Bookman Old Style" w:hAnsi="Bookman Old Style"/>
          <w:sz w:val="28"/>
          <w:szCs w:val="28"/>
        </w:rPr>
        <w:t>Record the mass of the sample from the balance. If you cannot read it click on the Balance area to zoom in, record the mass in the data table below and return to the laboratory.</w:t>
      </w:r>
    </w:p>
    <w:p w14:paraId="0BDA095C" w14:textId="48ADA25A" w:rsidR="008A6578" w:rsidRPr="008A6578" w:rsidRDefault="008A6578">
      <w:pPr>
        <w:rPr>
          <w:rFonts w:ascii="Bookman Old Style" w:hAnsi="Bookman Old Style"/>
          <w:sz w:val="28"/>
          <w:szCs w:val="28"/>
        </w:rPr>
      </w:pPr>
      <w:r w:rsidRPr="008A6578">
        <w:rPr>
          <w:rFonts w:ascii="Bookman Old Style" w:hAnsi="Bookman Old Style"/>
          <w:sz w:val="28"/>
          <w:szCs w:val="28"/>
        </w:rPr>
        <w:t>Double-click the following (in numerical order) to assemble the calorimeter: (1) the cup on the balance pan, (2) the bomb head, (3) the screw cap, and (4) the bomb. Click the calorimeter lid to close it. Combustion experiments can take a considerable length of time. Click the clock on the wall labeled Accelerate to accelerate the laboratory time.</w:t>
      </w:r>
    </w:p>
    <w:p w14:paraId="483A3B40" w14:textId="10096740" w:rsidR="008A6578" w:rsidRPr="008A6578" w:rsidRDefault="008A6578">
      <w:pPr>
        <w:rPr>
          <w:rFonts w:ascii="Bookman Old Style" w:hAnsi="Bookman Old Style"/>
          <w:sz w:val="28"/>
          <w:szCs w:val="28"/>
        </w:rPr>
      </w:pPr>
      <w:r w:rsidRPr="008A6578">
        <w:rPr>
          <w:rFonts w:ascii="Bookman Old Style" w:hAnsi="Bookman Old Style"/>
          <w:sz w:val="28"/>
          <w:szCs w:val="28"/>
        </w:rPr>
        <w:t>Click the bomb control panel and the plot window to bring them to the front. Click on the Save button to save data to the lab book. Allow the graph to proceed for 20-30 seconds to establish a baseline temperature.</w:t>
      </w:r>
    </w:p>
    <w:p w14:paraId="53CAB1D4" w14:textId="6AA750E9" w:rsidR="008A6578" w:rsidRPr="008A6578" w:rsidRDefault="008A6578">
      <w:pPr>
        <w:rPr>
          <w:rFonts w:ascii="Bookman Old Style" w:hAnsi="Bookman Old Style"/>
          <w:sz w:val="28"/>
          <w:szCs w:val="28"/>
        </w:rPr>
      </w:pPr>
      <w:r w:rsidRPr="008A6578">
        <w:rPr>
          <w:rFonts w:ascii="Bookman Old Style" w:hAnsi="Bookman Old Style"/>
          <w:sz w:val="28"/>
          <w:szCs w:val="28"/>
        </w:rPr>
        <w:t>Click Ignite and observe the graph. When the temperature has leveled off (up to 5 minutes of laboratory time), click Stop. A data link icon will appear in the lab book. Click the data link icon to view the collected data. Record the temperature before and after ignition of the sample in the data table.</w:t>
      </w:r>
    </w:p>
    <w:sectPr w:rsidR="008A6578" w:rsidRPr="008A657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7EDA0" w14:textId="77777777" w:rsidR="008A6578" w:rsidRDefault="008A6578" w:rsidP="008A6578">
      <w:pPr>
        <w:spacing w:after="0" w:line="240" w:lineRule="auto"/>
      </w:pPr>
      <w:r>
        <w:separator/>
      </w:r>
    </w:p>
  </w:endnote>
  <w:endnote w:type="continuationSeparator" w:id="0">
    <w:p w14:paraId="5544DB6B" w14:textId="77777777" w:rsidR="008A6578" w:rsidRDefault="008A6578" w:rsidP="008A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516172"/>
      <w:docPartObj>
        <w:docPartGallery w:val="Page Numbers (Bottom of Page)"/>
        <w:docPartUnique/>
      </w:docPartObj>
    </w:sdtPr>
    <w:sdtEndPr>
      <w:rPr>
        <w:noProof/>
      </w:rPr>
    </w:sdtEndPr>
    <w:sdtContent>
      <w:p w14:paraId="71824B6E" w14:textId="174AF522" w:rsidR="008A6578" w:rsidRDefault="008A65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86C8CB" w14:textId="77777777" w:rsidR="008A6578" w:rsidRDefault="008A6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F2C9C" w14:textId="77777777" w:rsidR="008A6578" w:rsidRDefault="008A6578" w:rsidP="008A6578">
      <w:pPr>
        <w:spacing w:after="0" w:line="240" w:lineRule="auto"/>
      </w:pPr>
      <w:r>
        <w:separator/>
      </w:r>
    </w:p>
  </w:footnote>
  <w:footnote w:type="continuationSeparator" w:id="0">
    <w:p w14:paraId="16F1747A" w14:textId="77777777" w:rsidR="008A6578" w:rsidRDefault="008A6578" w:rsidP="008A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3637F" w14:textId="134964AE" w:rsidR="008A6578" w:rsidRDefault="00B62C31" w:rsidP="00B62C31">
    <w:pPr>
      <w:spacing w:line="264" w:lineRule="auto"/>
    </w:pPr>
    <w:r w:rsidRPr="00B62C31">
      <w:rPr>
        <w:rFonts w:ascii="Bookman Old Style" w:hAnsi="Bookman Old Style"/>
        <w:b/>
        <w:bCs/>
        <w:sz w:val="40"/>
        <w:szCs w:val="40"/>
      </w:rPr>
      <w:ptab w:relativeTo="margin" w:alignment="center" w:leader="none"/>
    </w:r>
    <w:r w:rsidRPr="00B62C31">
      <w:rPr>
        <w:rFonts w:ascii="Bookman Old Style" w:hAnsi="Bookman Old Style"/>
        <w:b/>
        <w:bCs/>
        <w:sz w:val="40"/>
        <w:szCs w:val="40"/>
      </w:rPr>
      <w:t>Calorimetry Lab Procedure</w:t>
    </w:r>
    <w:r w:rsidRPr="00B62C31">
      <w:rPr>
        <w:rFonts w:ascii="Bookman Old Style" w:hAnsi="Bookman Old Style"/>
        <w:b/>
        <w:bCs/>
        <w:sz w:val="40"/>
        <w:szCs w:val="40"/>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78"/>
    <w:rsid w:val="008A6578"/>
    <w:rsid w:val="00B6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8BDBB"/>
  <w15:chartTrackingRefBased/>
  <w15:docId w15:val="{A125BC6C-AB5B-4A3D-A485-B46F53D9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578"/>
  </w:style>
  <w:style w:type="paragraph" w:styleId="Footer">
    <w:name w:val="footer"/>
    <w:basedOn w:val="Normal"/>
    <w:link w:val="FooterChar"/>
    <w:uiPriority w:val="99"/>
    <w:unhideWhenUsed/>
    <w:rsid w:val="008A6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cheekielover</dc:creator>
  <cp:keywords/>
  <dc:description/>
  <cp:lastModifiedBy>Mandana Villena-Visi</cp:lastModifiedBy>
  <cp:revision>3</cp:revision>
  <dcterms:created xsi:type="dcterms:W3CDTF">2020-11-05T21:36:00Z</dcterms:created>
  <dcterms:modified xsi:type="dcterms:W3CDTF">2021-04-14T04:58:00Z</dcterms:modified>
</cp:coreProperties>
</file>